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FE6" w14:textId="79C69A63" w:rsidR="00745A5E" w:rsidRDefault="00B44ECD">
      <w:r>
        <w:rPr>
          <w:rFonts w:ascii="Montserrat" w:hAnsi="Montserrat"/>
          <w:color w:val="1B1B1B"/>
          <w:sz w:val="36"/>
          <w:szCs w:val="36"/>
          <w:shd w:val="clear" w:color="auto" w:fill="FFFFFF"/>
        </w:rPr>
        <w:t xml:space="preserve">​Eddie Martinez (He/Him/His) is the executive director of Latino Equality Alliance.  Eddie is a co-founder of LEA and served on our board for six years before stepping down to serve as our executive director. He has more than 20 years of non-profit management and civic engagement experience including 18 years of tenure with The Wall Las </w:t>
      </w:r>
      <w:proofErr w:type="spellStart"/>
      <w:r>
        <w:rPr>
          <w:rFonts w:ascii="Montserrat" w:hAnsi="Montserrat"/>
          <w:color w:val="1B1B1B"/>
          <w:sz w:val="36"/>
          <w:szCs w:val="36"/>
          <w:shd w:val="clear" w:color="auto" w:fill="FFFFFF"/>
        </w:rPr>
        <w:t>Memorias</w:t>
      </w:r>
      <w:proofErr w:type="spellEnd"/>
      <w:r>
        <w:rPr>
          <w:rFonts w:ascii="Montserrat" w:hAnsi="Montserrat"/>
          <w:color w:val="1B1B1B"/>
          <w:sz w:val="36"/>
          <w:szCs w:val="36"/>
          <w:shd w:val="clear" w:color="auto" w:fill="FFFFFF"/>
        </w:rPr>
        <w:t xml:space="preserve"> Project, an HIV/AIDS organization in Los Angeles. He studied business marketing at Long Beach State University.</w:t>
      </w:r>
    </w:p>
    <w:sectPr w:rsidR="0074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CD"/>
    <w:rsid w:val="00745A5E"/>
    <w:rsid w:val="007A0CFE"/>
    <w:rsid w:val="00B44ECD"/>
    <w:rsid w:val="00B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B9C13"/>
  <w15:chartTrackingRefBased/>
  <w15:docId w15:val="{0395BC02-9D3F-D844-BCAE-10AC217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E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E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E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E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E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E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E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E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E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E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E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E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E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E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E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E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E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E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4E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E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E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4E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4E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4E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4E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E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E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4E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Olivares</dc:creator>
  <cp:keywords/>
  <dc:description/>
  <cp:lastModifiedBy>Christopher Olivares</cp:lastModifiedBy>
  <cp:revision>1</cp:revision>
  <dcterms:created xsi:type="dcterms:W3CDTF">2024-03-23T00:15:00Z</dcterms:created>
  <dcterms:modified xsi:type="dcterms:W3CDTF">2024-03-23T00:15:00Z</dcterms:modified>
</cp:coreProperties>
</file>